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76F" w:rsidRPr="00151FA9" w:rsidRDefault="00402081" w:rsidP="00151FA9">
      <w:pPr>
        <w:jc w:val="center"/>
        <w:rPr>
          <w:b/>
          <w:color w:val="C00000"/>
          <w:sz w:val="28"/>
        </w:rPr>
      </w:pPr>
      <w:r w:rsidRPr="00151FA9">
        <w:rPr>
          <w:b/>
          <w:color w:val="C00000"/>
          <w:sz w:val="28"/>
        </w:rPr>
        <w:t xml:space="preserve">Инструкция по работе приложения Server_POSTerminal2 с платежами системы </w:t>
      </w:r>
      <w:r w:rsidRPr="00151FA9">
        <w:rPr>
          <w:b/>
          <w:color w:val="C00000"/>
          <w:sz w:val="28"/>
          <w:lang w:val="en-US"/>
        </w:rPr>
        <w:t>QIWI</w:t>
      </w:r>
      <w:bookmarkStart w:id="0" w:name="_GoBack"/>
      <w:bookmarkEnd w:id="0"/>
    </w:p>
    <w:p w:rsidR="00402081" w:rsidRPr="00402081" w:rsidRDefault="00402081" w:rsidP="00402081">
      <w:r>
        <w:t xml:space="preserve">Работа начинается с запуска приложения – запускается файл </w:t>
      </w:r>
      <w:r w:rsidRPr="00402081">
        <w:t>Server_POSTerminal2.</w:t>
      </w:r>
      <w:r>
        <w:rPr>
          <w:lang w:val="en-US"/>
        </w:rPr>
        <w:t>exe</w:t>
      </w:r>
    </w:p>
    <w:p w:rsidR="00402081" w:rsidRDefault="00402081" w:rsidP="00402081">
      <w:pPr>
        <w:jc w:val="center"/>
      </w:pPr>
      <w:r w:rsidRPr="00402081">
        <w:rPr>
          <w:noProof/>
          <w:lang w:eastAsia="ru-RU"/>
        </w:rPr>
        <w:drawing>
          <wp:inline distT="0" distB="0" distL="0" distR="0" wp14:anchorId="114D3A2C" wp14:editId="6D8E3396">
            <wp:extent cx="3733171" cy="1495264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78093" cy="151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81" w:rsidRDefault="00402081">
      <w:r>
        <w:t>Появятся два окна – нужно дождаться загрузки окна приложения.</w:t>
      </w:r>
    </w:p>
    <w:p w:rsidR="00402081" w:rsidRDefault="00402081">
      <w:r w:rsidRPr="00402081">
        <w:rPr>
          <w:noProof/>
          <w:lang w:eastAsia="ru-RU"/>
        </w:rPr>
        <w:drawing>
          <wp:inline distT="0" distB="0" distL="0" distR="0" wp14:anchorId="1ED95728" wp14:editId="536D0495">
            <wp:extent cx="5940425" cy="31127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81" w:rsidRDefault="00402081">
      <w:r>
        <w:t xml:space="preserve">Из выпадающего списка надо выбрать </w:t>
      </w:r>
      <w:r>
        <w:rPr>
          <w:lang w:val="en-US"/>
        </w:rPr>
        <w:t>QIWI</w:t>
      </w:r>
      <w:r>
        <w:t>:</w:t>
      </w:r>
    </w:p>
    <w:p w:rsidR="00402081" w:rsidRPr="00402081" w:rsidRDefault="00402081">
      <w:r w:rsidRPr="00402081">
        <w:rPr>
          <w:noProof/>
          <w:lang w:eastAsia="ru-RU"/>
        </w:rPr>
        <w:lastRenderedPageBreak/>
        <w:drawing>
          <wp:inline distT="0" distB="0" distL="0" distR="0" wp14:anchorId="748F2E6B" wp14:editId="5E26CE24">
            <wp:extent cx="5940425" cy="31432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81" w:rsidRDefault="00402081">
      <w:r>
        <w:t xml:space="preserve">Затем вносятся тип операции – Оплата и нужная сумма (в </w:t>
      </w:r>
      <w:proofErr w:type="spellStart"/>
      <w:r>
        <w:t>банах</w:t>
      </w:r>
      <w:proofErr w:type="spellEnd"/>
      <w:r>
        <w:t>).</w:t>
      </w:r>
    </w:p>
    <w:p w:rsidR="00402081" w:rsidRDefault="00402081">
      <w:r w:rsidRPr="00402081">
        <w:rPr>
          <w:noProof/>
          <w:lang w:eastAsia="ru-RU"/>
        </w:rPr>
        <w:drawing>
          <wp:inline distT="0" distB="0" distL="0" distR="0" wp14:anchorId="65B1F69F" wp14:editId="032AF0EE">
            <wp:extent cx="5940425" cy="31476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81" w:rsidRPr="00402081" w:rsidRDefault="00402081">
      <w:r>
        <w:t xml:space="preserve">После внесения данных параметров нажимается кнопка </w:t>
      </w:r>
      <w:proofErr w:type="gramStart"/>
      <w:r>
        <w:t>Выполнить</w:t>
      </w:r>
      <w:proofErr w:type="gramEnd"/>
      <w:r>
        <w:t xml:space="preserve"> </w:t>
      </w:r>
      <w:r w:rsidRPr="00402081">
        <w:t>(</w:t>
      </w:r>
      <w:proofErr w:type="spellStart"/>
      <w:r>
        <w:rPr>
          <w:lang w:val="en-US"/>
        </w:rPr>
        <w:t>Executa</w:t>
      </w:r>
      <w:proofErr w:type="spellEnd"/>
      <w:r w:rsidRPr="00402081">
        <w:t>)</w:t>
      </w:r>
    </w:p>
    <w:p w:rsidR="00402081" w:rsidRDefault="00402081">
      <w:r w:rsidRPr="00402081">
        <w:rPr>
          <w:noProof/>
          <w:lang w:eastAsia="ru-RU"/>
        </w:rPr>
        <w:lastRenderedPageBreak/>
        <w:drawing>
          <wp:inline distT="0" distB="0" distL="0" distR="0" wp14:anchorId="07770691" wp14:editId="28F63952">
            <wp:extent cx="5940425" cy="31273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81" w:rsidRPr="00151FA9" w:rsidRDefault="00402081">
      <w:r>
        <w:t xml:space="preserve">После этого появится поле для внесения номера телефона, привязанного к приложению </w:t>
      </w:r>
      <w:proofErr w:type="spellStart"/>
      <w:r>
        <w:rPr>
          <w:lang w:val="en-US"/>
        </w:rPr>
        <w:t>Qiwi</w:t>
      </w:r>
      <w:proofErr w:type="spellEnd"/>
    </w:p>
    <w:p w:rsidR="00402081" w:rsidRPr="00151FA9" w:rsidRDefault="00402081">
      <w:r w:rsidRPr="00402081">
        <w:rPr>
          <w:lang w:val="en-US"/>
        </w:rPr>
        <w:t>https</w:t>
      </w:r>
      <w:r w:rsidRPr="00151FA9">
        <w:t>://</w:t>
      </w:r>
      <w:r w:rsidRPr="00402081">
        <w:rPr>
          <w:lang w:val="en-US"/>
        </w:rPr>
        <w:t>www</w:t>
      </w:r>
      <w:r w:rsidRPr="00151FA9">
        <w:t>.</w:t>
      </w:r>
      <w:r w:rsidRPr="00402081">
        <w:rPr>
          <w:lang w:val="en-US"/>
        </w:rPr>
        <w:t>dropbox</w:t>
      </w:r>
      <w:r w:rsidRPr="00151FA9">
        <w:t>.</w:t>
      </w:r>
      <w:r w:rsidRPr="00402081">
        <w:rPr>
          <w:lang w:val="en-US"/>
        </w:rPr>
        <w:t>com</w:t>
      </w:r>
      <w:r w:rsidRPr="00151FA9">
        <w:t>/</w:t>
      </w:r>
      <w:r w:rsidRPr="00402081">
        <w:rPr>
          <w:lang w:val="en-US"/>
        </w:rPr>
        <w:t>s</w:t>
      </w:r>
      <w:r w:rsidRPr="00151FA9">
        <w:t>/</w:t>
      </w:r>
      <w:r w:rsidRPr="00402081">
        <w:rPr>
          <w:lang w:val="en-US"/>
        </w:rPr>
        <w:t>xmfalrey</w:t>
      </w:r>
      <w:r w:rsidRPr="00151FA9">
        <w:t>53</w:t>
      </w:r>
      <w:r w:rsidRPr="00402081">
        <w:rPr>
          <w:lang w:val="en-US"/>
        </w:rPr>
        <w:t>dmyme</w:t>
      </w:r>
      <w:r w:rsidRPr="00151FA9">
        <w:t>/</w:t>
      </w:r>
      <w:r w:rsidRPr="00402081">
        <w:rPr>
          <w:lang w:val="en-US"/>
        </w:rPr>
        <w:t>QWallet</w:t>
      </w:r>
      <w:r w:rsidRPr="00151FA9">
        <w:t>%20</w:t>
      </w:r>
      <w:r w:rsidRPr="00402081">
        <w:rPr>
          <w:lang w:val="en-US"/>
        </w:rPr>
        <w:t>checkout</w:t>
      </w:r>
      <w:r w:rsidRPr="00151FA9">
        <w:t>-</w:t>
      </w:r>
      <w:r w:rsidRPr="00402081">
        <w:rPr>
          <w:lang w:val="en-US"/>
        </w:rPr>
        <w:t>point</w:t>
      </w:r>
      <w:r w:rsidRPr="00151FA9">
        <w:t>%20</w:t>
      </w:r>
      <w:r w:rsidRPr="00402081">
        <w:rPr>
          <w:lang w:val="en-US"/>
        </w:rPr>
        <w:t>of</w:t>
      </w:r>
      <w:r w:rsidRPr="00151FA9">
        <w:t>%20</w:t>
      </w:r>
      <w:r w:rsidRPr="00402081">
        <w:rPr>
          <w:lang w:val="en-US"/>
        </w:rPr>
        <w:t>sale</w:t>
      </w:r>
      <w:r w:rsidRPr="00151FA9">
        <w:t>%20</w:t>
      </w:r>
      <w:r w:rsidRPr="00402081">
        <w:rPr>
          <w:lang w:val="en-US"/>
        </w:rPr>
        <w:t>var</w:t>
      </w:r>
      <w:r w:rsidRPr="00151FA9">
        <w:t>.%201_1_7.</w:t>
      </w:r>
      <w:r w:rsidRPr="00402081">
        <w:rPr>
          <w:lang w:val="en-US"/>
        </w:rPr>
        <w:t>docx</w:t>
      </w:r>
      <w:r w:rsidRPr="00151FA9">
        <w:t>?</w:t>
      </w:r>
      <w:r w:rsidRPr="00402081">
        <w:rPr>
          <w:lang w:val="en-US"/>
        </w:rPr>
        <w:t>dl</w:t>
      </w:r>
      <w:r w:rsidRPr="00151FA9">
        <w:t>=0</w:t>
      </w:r>
    </w:p>
    <w:p w:rsidR="00402081" w:rsidRDefault="00402081">
      <w:pPr>
        <w:rPr>
          <w:lang w:val="en-US"/>
        </w:rPr>
      </w:pPr>
      <w:r w:rsidRPr="00402081">
        <w:rPr>
          <w:noProof/>
          <w:lang w:eastAsia="ru-RU"/>
        </w:rPr>
        <w:drawing>
          <wp:inline distT="0" distB="0" distL="0" distR="0" wp14:anchorId="61A6F433" wp14:editId="034181B1">
            <wp:extent cx="5940425" cy="314769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81" w:rsidRDefault="00402081">
      <w:r>
        <w:t>В приложении, предварительно установленном на телефоне нужно подтвердить данную транзакцию:</w:t>
      </w:r>
    </w:p>
    <w:p w:rsidR="00402081" w:rsidRDefault="00402081">
      <w:r w:rsidRPr="00402081">
        <w:rPr>
          <w:noProof/>
          <w:lang w:eastAsia="ru-RU"/>
        </w:rPr>
        <w:lastRenderedPageBreak/>
        <w:drawing>
          <wp:inline distT="0" distB="0" distL="0" distR="0" wp14:anchorId="1F5B6EE4" wp14:editId="3906A492">
            <wp:extent cx="2520131" cy="5460782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3707" cy="551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402081" w:rsidRDefault="00402081">
      <w:r>
        <w:t xml:space="preserve">После нажатия на кнопку </w:t>
      </w:r>
      <w:r w:rsidRPr="00402081">
        <w:t>‘</w:t>
      </w:r>
      <w:r>
        <w:t>Подтвердить</w:t>
      </w:r>
      <w:r w:rsidRPr="00402081">
        <w:t>’</w:t>
      </w:r>
      <w:r>
        <w:t xml:space="preserve"> на мобильном устройстве в </w:t>
      </w:r>
      <w:proofErr w:type="spellStart"/>
      <w:r>
        <w:t>десктопном</w:t>
      </w:r>
      <w:proofErr w:type="spellEnd"/>
      <w:r>
        <w:t xml:space="preserve"> приложении должно появиться сообщение об удачной транзакции:</w:t>
      </w:r>
    </w:p>
    <w:p w:rsidR="00402081" w:rsidRDefault="00402081">
      <w:r w:rsidRPr="00402081">
        <w:rPr>
          <w:noProof/>
          <w:lang w:eastAsia="ru-RU"/>
        </w:rPr>
        <w:drawing>
          <wp:inline distT="0" distB="0" distL="0" distR="0" wp14:anchorId="012B2DD1" wp14:editId="7DFBC7E0">
            <wp:extent cx="5940425" cy="3122930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B9D" w:rsidRDefault="002F2B9D"/>
    <w:p w:rsidR="002F2B9D" w:rsidRDefault="002F2B9D">
      <w:r>
        <w:t>Затем цвет сообщения в правой части приложения должен стать зелёным, заполненным служебной информацией:</w:t>
      </w:r>
    </w:p>
    <w:p w:rsidR="002F2B9D" w:rsidRDefault="002F2B9D"/>
    <w:p w:rsidR="002F2B9D" w:rsidRDefault="002F2B9D">
      <w:r w:rsidRPr="002F2B9D">
        <w:rPr>
          <w:noProof/>
          <w:lang w:eastAsia="ru-RU"/>
        </w:rPr>
        <w:drawing>
          <wp:inline distT="0" distB="0" distL="0" distR="0" wp14:anchorId="3D02256A" wp14:editId="57140B97">
            <wp:extent cx="5940425" cy="3157220"/>
            <wp:effectExtent l="0" t="0" r="3175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B9D" w:rsidRDefault="002F2B9D"/>
    <w:p w:rsidR="002F2B9D" w:rsidRPr="00402081" w:rsidRDefault="002F2B9D"/>
    <w:p w:rsidR="00402081" w:rsidRDefault="002F2B9D">
      <w:r>
        <w:t>На мобильном телефоне также должно появиться подтверждение оплаты.</w:t>
      </w:r>
    </w:p>
    <w:p w:rsidR="00402081" w:rsidRPr="00402081" w:rsidRDefault="00402081">
      <w:r w:rsidRPr="00402081">
        <w:rPr>
          <w:noProof/>
          <w:lang w:eastAsia="ru-RU"/>
        </w:rPr>
        <w:lastRenderedPageBreak/>
        <w:drawing>
          <wp:inline distT="0" distB="0" distL="0" distR="0" wp14:anchorId="47BD257F" wp14:editId="19C61305">
            <wp:extent cx="2267107" cy="4971791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98106" cy="503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81" w:rsidRPr="00402081" w:rsidRDefault="00402081"/>
    <w:sectPr w:rsidR="00402081" w:rsidRPr="00402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081"/>
    <w:rsid w:val="00151FA9"/>
    <w:rsid w:val="002F2B9D"/>
    <w:rsid w:val="00402081"/>
    <w:rsid w:val="0042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047F612-C183-49F0-AB2E-CA7EE5CB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2021-05-17T10:43:00Z</dcterms:created>
  <dcterms:modified xsi:type="dcterms:W3CDTF">2021-05-17T10:43:00Z</dcterms:modified>
</cp:coreProperties>
</file>